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078" w:rsidRPr="00B33EBA" w:rsidRDefault="00E00078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00078" w:rsidRPr="00B33EBA" w:rsidRDefault="00E00078" w:rsidP="00E00078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>к приказу Министерства труда и социального развития Республики Дагестан от «__» _______20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B33EBA">
        <w:rPr>
          <w:rFonts w:ascii="Times New Roman" w:hAnsi="Times New Roman" w:cs="Times New Roman"/>
          <w:sz w:val="24"/>
          <w:szCs w:val="24"/>
        </w:rPr>
        <w:t>года № ____________</w:t>
      </w:r>
    </w:p>
    <w:p w:rsidR="00E00078" w:rsidRPr="00B33EBA" w:rsidRDefault="00E00078" w:rsidP="00E00078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E00078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E00078" w:rsidRDefault="00E00078" w:rsidP="00E00078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E00078" w:rsidRDefault="00E00078" w:rsidP="00E00078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труда и социального развития Республики Дагестан</w:t>
      </w:r>
    </w:p>
    <w:p w:rsidR="00E00078" w:rsidRDefault="00E00078" w:rsidP="00E00078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____________________</w:t>
      </w:r>
    </w:p>
    <w:p w:rsidR="00E00078" w:rsidRPr="00B1481B" w:rsidRDefault="00E00078" w:rsidP="00E00078">
      <w:pPr>
        <w:pStyle w:val="ConsPlusNonformat"/>
        <w:tabs>
          <w:tab w:val="left" w:pos="4852"/>
          <w:tab w:val="center" w:pos="6875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1481B">
        <w:rPr>
          <w:rFonts w:ascii="Times New Roman" w:hAnsi="Times New Roman" w:cs="Times New Roman"/>
        </w:rPr>
        <w:t xml:space="preserve"> (подпись)                </w:t>
      </w:r>
      <w:r>
        <w:rPr>
          <w:rFonts w:ascii="Times New Roman" w:hAnsi="Times New Roman" w:cs="Times New Roman"/>
        </w:rPr>
        <w:t xml:space="preserve">      </w:t>
      </w:r>
      <w:r w:rsidRPr="00B1481B">
        <w:rPr>
          <w:rFonts w:ascii="Times New Roman" w:hAnsi="Times New Roman" w:cs="Times New Roman"/>
        </w:rPr>
        <w:t>(инициалы, фамилия)</w:t>
      </w:r>
    </w:p>
    <w:p w:rsidR="00E00078" w:rsidRPr="00B1481B" w:rsidRDefault="00E00078" w:rsidP="00E00078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B1481B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481B">
        <w:rPr>
          <w:rFonts w:ascii="Times New Roman" w:hAnsi="Times New Roman" w:cs="Times New Roman"/>
          <w:sz w:val="28"/>
          <w:szCs w:val="28"/>
        </w:rPr>
        <w:t xml:space="preserve"> ___________20___г.</w:t>
      </w:r>
    </w:p>
    <w:p w:rsidR="00E00078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00078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ПРИМЕРНЫЙ ДОЛЖНОСТНОЙ РЕГЛАМЕНТ</w:t>
      </w: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государственного гражданского служащего Республики Дагестан, замещающего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должность государственной гражданс</w:t>
      </w:r>
      <w:r>
        <w:rPr>
          <w:rFonts w:ascii="Times New Roman" w:hAnsi="Times New Roman" w:cs="Times New Roman"/>
          <w:sz w:val="28"/>
          <w:szCs w:val="28"/>
        </w:rPr>
        <w:t xml:space="preserve">кой службы Республики Дагестан </w:t>
      </w:r>
      <w:r w:rsidR="00C5349F">
        <w:rPr>
          <w:rFonts w:ascii="Times New Roman" w:hAnsi="Times New Roman" w:cs="Times New Roman"/>
          <w:sz w:val="28"/>
          <w:szCs w:val="28"/>
        </w:rPr>
        <w:t>главной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группы должностей категории </w:t>
      </w:r>
      <w:r>
        <w:rPr>
          <w:rFonts w:ascii="Times New Roman" w:hAnsi="Times New Roman" w:cs="Times New Roman"/>
          <w:sz w:val="28"/>
          <w:szCs w:val="28"/>
        </w:rPr>
        <w:t>«специалисты»</w:t>
      </w:r>
      <w:r w:rsidRPr="00B25C1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Министерстве труда и социального развития Республики Дагестан </w:t>
      </w:r>
    </w:p>
    <w:p w:rsidR="00E00078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1.1. Должность государственной гражданской службы Республики Дагестан 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Министерстве труда и социального развития Республики Дагестан </w:t>
      </w:r>
      <w:r w:rsidRPr="00B25C1C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соответственно - должность гражданской службы,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B25C1C">
        <w:rPr>
          <w:rFonts w:ascii="Times New Roman" w:hAnsi="Times New Roman" w:cs="Times New Roman"/>
          <w:sz w:val="28"/>
          <w:szCs w:val="28"/>
        </w:rPr>
        <w:t>) 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0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относится к </w:t>
      </w:r>
      <w:r w:rsidR="00C56166">
        <w:rPr>
          <w:rFonts w:ascii="Times New Roman" w:hAnsi="Times New Roman" w:cs="Times New Roman"/>
          <w:sz w:val="28"/>
          <w:szCs w:val="28"/>
        </w:rPr>
        <w:t>главной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группе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категории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56166">
        <w:rPr>
          <w:rFonts w:ascii="Times New Roman" w:hAnsi="Times New Roman" w:cs="Times New Roman"/>
          <w:sz w:val="28"/>
          <w:szCs w:val="28"/>
        </w:rPr>
        <w:t>специалисты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Регистрационный номер (код) должности 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 </w:t>
      </w:r>
      <w:hyperlink w:anchor="P30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1.2. Область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1.3. Вид профессиональной служебной деятельности ___________ </w:t>
      </w:r>
      <w:hyperlink w:anchor="P3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1.4. Назначение на должность и освобождение от должности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осуществляется 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 </w:t>
      </w:r>
      <w:hyperlink w:anchor="P3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1.5.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&lt;9&gt;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непосредственно подчиняется 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&lt;10&gt;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либо лицу, исполняющему его обязанности.</w:t>
      </w:r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hyperlink w:anchor="P3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1.6. В период временного отсутствия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 </w:t>
      </w:r>
      <w:hyperlink w:anchor="P3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&lt;13&gt;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исполнение его должностных обязанностей возлагается на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E00078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гражданского служащего, замещающего должность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случае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необходимости и с его согласия может быть возложено исполнение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 по должности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3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E00078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2. Квалификационные требования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Для замещения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  <w:hyperlink w:anchor="P33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&lt;17&gt;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профессионально-функциональные квалификационные требования.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 Базовые квалификационные требования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2.1.1. 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 </w:t>
      </w:r>
      <w:hyperlink w:anchor="P33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&lt;18&gt;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иметь высшее профессиональное образование, полученное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29 августа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высшее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профессиональное образование (высшее образование)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бакалавриата - в отношении гражданского служащего, назначенного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указанную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 июля 2016 года, либо высшее образование не ниже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уровня специалитета, магистратуры.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2.1.2. Для должности ______________________________________ </w:t>
      </w:r>
      <w:hyperlink w:anchor="P33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&lt;19&gt;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стаж государственной гражданской службы составляет не менее </w:t>
      </w:r>
      <w:r w:rsidR="00493A6E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B25C1C">
        <w:rPr>
          <w:rFonts w:ascii="Times New Roman" w:hAnsi="Times New Roman" w:cs="Times New Roman"/>
          <w:sz w:val="28"/>
          <w:szCs w:val="28"/>
        </w:rPr>
        <w:t>лет,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стаж работы по специальности, направлению(-ям) подготовки, указанными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144" w:history="1">
        <w:r w:rsidRPr="00E610B2">
          <w:rPr>
            <w:rFonts w:ascii="Times New Roman" w:hAnsi="Times New Roman" w:cs="Times New Roman"/>
            <w:sz w:val="28"/>
            <w:szCs w:val="28"/>
          </w:rPr>
          <w:t>п.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E610B2">
          <w:rPr>
            <w:rFonts w:ascii="Times New Roman" w:hAnsi="Times New Roman" w:cs="Times New Roman"/>
            <w:sz w:val="28"/>
            <w:szCs w:val="28"/>
          </w:rPr>
          <w:t>2.2.1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н</w:t>
      </w:r>
      <w:r w:rsidRPr="00B25C1C">
        <w:rPr>
          <w:rFonts w:ascii="Times New Roman" w:hAnsi="Times New Roman" w:cs="Times New Roman"/>
          <w:sz w:val="28"/>
          <w:szCs w:val="28"/>
        </w:rPr>
        <w:t>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должностного регламента, составляет не менее </w:t>
      </w:r>
      <w:r w:rsidR="00493A6E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B25C1C">
        <w:rPr>
          <w:rFonts w:ascii="Times New Roman" w:hAnsi="Times New Roman" w:cs="Times New Roman"/>
          <w:sz w:val="28"/>
          <w:szCs w:val="28"/>
        </w:rPr>
        <w:t>лет.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2.1.3. ____________________________________________________ </w:t>
      </w:r>
      <w:hyperlink w:anchor="P33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&lt;20&gt;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обладать следующими базовыми знаниями и умениями: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языка);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знаниями основ:</w:t>
      </w:r>
    </w:p>
    <w:p w:rsidR="00E00078" w:rsidRPr="00E610B2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а) </w:t>
      </w:r>
      <w:hyperlink r:id="rId6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00078" w:rsidRPr="00E610B2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б) Федерального </w:t>
      </w:r>
      <w:hyperlink r:id="rId7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мая 2003г. № 58-ФЗ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«О системе государственной службы Российской Федерации»;</w:t>
      </w:r>
    </w:p>
    <w:p w:rsidR="00E00078" w:rsidRPr="00E610B2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в) Федерального </w:t>
      </w:r>
      <w:hyperlink r:id="rId8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июля 2004г. № 79-ФЗ «О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службе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закон № 79-ФЗ);</w:t>
      </w:r>
    </w:p>
    <w:p w:rsidR="00E00078" w:rsidRPr="00E610B2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г) Федерального </w:t>
      </w:r>
      <w:hyperlink r:id="rId9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декабря 2008г. № 273-ФЗ «О противодействии коррупции»;</w:t>
      </w:r>
    </w:p>
    <w:p w:rsidR="00E00078" w:rsidRPr="00E610B2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д) </w:t>
      </w:r>
      <w:hyperlink r:id="rId10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Дагестан;</w:t>
      </w:r>
    </w:p>
    <w:p w:rsidR="00E00078" w:rsidRPr="00E610B2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е) </w:t>
      </w:r>
      <w:hyperlink r:id="rId11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 от 12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2005г. № 32 «О государственной гражданской службе Республики Дагестан»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 – Закон Республики Дагестан № 32);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ж) </w:t>
      </w:r>
      <w:hyperlink r:id="rId12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B25C1C">
        <w:rPr>
          <w:rFonts w:ascii="Times New Roman" w:hAnsi="Times New Roman" w:cs="Times New Roman"/>
          <w:sz w:val="28"/>
          <w:szCs w:val="28"/>
        </w:rPr>
        <w:t xml:space="preserve"> Дагестан от 7 апреля 2009г.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5C1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противодействии коррупции в Республике Дагестан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з) знаниями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умениями в области информационно-коммуникационных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технологий.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2.1.4. Умения 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  <w:hyperlink w:anchor="P33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&lt;21&gt;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включают следующие умения: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общие умения: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мыслить системно (стратегически);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планировать, рационально использовать служебное время и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достигать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результата;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в) коммуникативные умения;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г) управлять изменениями;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управленческие умения </w:t>
      </w:r>
      <w:hyperlink w:anchor="P33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руководить подчиненными, эффективно планировать,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организовывать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работу и контролировать ее выполнение;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 оперативно принимать и реализовывать управленческие решения.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 Профессионально-функциональные</w:t>
      </w: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2.2.1.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  <w:hyperlink w:anchor="P33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&lt;23&gt;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(специальности(-ям))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4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&lt;24&gt;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иному направлению подготовки (специальности), для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об образовании Российской Федерации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соответствие данному(-ым) направлению(-ям) подготовки (специальности(-ям)),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указанному в предыдущих перечнях профессий, специальностей и 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подготовки.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2.2.2. ____________________________________________________ </w:t>
      </w:r>
      <w:hyperlink w:anchor="P34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&lt;25&gt;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обладать следующими профессиональными знаниями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</w:t>
      </w:r>
      <w:hyperlink w:anchor="P34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___________________________________________________________.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2.2.3. Иные профессиональные знания _______________________ </w:t>
      </w:r>
      <w:hyperlink w:anchor="P35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&lt;27&gt;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должны включать </w:t>
      </w:r>
      <w:hyperlink w:anchor="P35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2.2.4. ____________________________________________________ </w:t>
      </w:r>
      <w:hyperlink w:anchor="P35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&lt;29&gt;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профессиональными умениями </w:t>
      </w:r>
      <w:hyperlink w:anchor="P35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2.2.5. Гражданский служащий, замещающий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 </w:t>
      </w:r>
      <w:hyperlink w:anchor="P35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,</w:t>
      </w:r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знаниями </w:t>
      </w:r>
      <w:hyperlink w:anchor="P36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2.2.6. ____________________________________________________ </w:t>
      </w:r>
      <w:hyperlink w:anchor="P36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&lt;33&gt;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умениями </w:t>
      </w:r>
      <w:hyperlink w:anchor="P36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2)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 Должностные обязанности, права и ответственность</w:t>
      </w: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 за неисполнение (ненадлежащее исполнение)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 обязанностей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3.1. _______________________________________ </w:t>
      </w:r>
      <w:hyperlink w:anchor="P36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исполнять основные обязанности гражданского служащего,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соблюдать ограничения, связанные с гражданской службой,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 </w:t>
      </w:r>
      <w:hyperlink r:id="rId1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E00078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не нарушать запреты, связанные с гражданской службой,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25C1C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соблюдать обязанности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гражданского служащего, установленные </w:t>
      </w:r>
      <w:hyperlink r:id="rId1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25C1C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 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тайне.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На __________________________________________________ </w:t>
      </w:r>
      <w:hyperlink w:anchor="P36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&lt;36&gt;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возлагаются следующие должностные обязанности </w:t>
      </w:r>
      <w:hyperlink w:anchor="P36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3.3. Основные права ______________________________________ </w:t>
      </w:r>
      <w:hyperlink w:anchor="P37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&lt;38&gt;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 xml:space="preserve">79-ФЗ, </w:t>
      </w:r>
      <w:hyperlink r:id="rId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Для достижения целей и задач, стоящих перед </w:t>
      </w:r>
      <w:r>
        <w:rPr>
          <w:rFonts w:ascii="Times New Roman" w:hAnsi="Times New Roman" w:cs="Times New Roman"/>
          <w:sz w:val="28"/>
          <w:szCs w:val="28"/>
        </w:rPr>
        <w:t xml:space="preserve">структурным </w:t>
      </w:r>
      <w:r w:rsidRPr="00B25C1C">
        <w:rPr>
          <w:rFonts w:ascii="Times New Roman" w:hAnsi="Times New Roman" w:cs="Times New Roman"/>
          <w:sz w:val="28"/>
          <w:szCs w:val="28"/>
        </w:rPr>
        <w:t>подразделением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  <w:hyperlink w:anchor="P37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&lt;39&gt;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имеет также право </w:t>
      </w:r>
      <w:hyperlink w:anchor="P37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3.4. _____________________________________________________ </w:t>
      </w:r>
      <w:hyperlink w:anchor="P37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&lt;41&gt;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за неисполнение либо ненадлежащее исполнение должностных обязанностей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быть привлечен к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и законодательством Республики Дагестан.</w:t>
      </w:r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 Перечень вопросов, по которым гражданский служащий</w:t>
      </w:r>
    </w:p>
    <w:p w:rsidR="00E00078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вправе или обязан самостоятельно 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управленческие </w:t>
      </w: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и иные решения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4.1. Вопросы, по которым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hyperlink w:anchor="P37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самостоятельно принимать управленческие и иные решения </w:t>
      </w:r>
      <w:hyperlink w:anchor="P37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4.2. Вопросы, по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hyperlink w:anchor="P38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&lt;44&gt;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обязан самостоятельно принимать управленческие и иные решения </w:t>
      </w:r>
      <w:hyperlink w:anchor="P38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 Перечень вопросов, по которым гражданский служащий вправе</w:t>
      </w:r>
    </w:p>
    <w:p w:rsidR="00E00078" w:rsidRPr="00B25C1C" w:rsidRDefault="00E00078" w:rsidP="00E0007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обязан участвовать при подготовке проектов нормативных</w:t>
      </w:r>
    </w:p>
    <w:p w:rsidR="00E00078" w:rsidRPr="00B25C1C" w:rsidRDefault="00E00078" w:rsidP="00E0007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правовых актов и (или) проектов управленческих и иных решений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 </w:t>
      </w:r>
      <w:hyperlink w:anchor="P38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вправе участвовать при подготовке проектов по 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вопросам </w:t>
      </w:r>
      <w:hyperlink w:anchor="P38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5.2. ___________________________________________ 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обязан участвовать при подготовке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E00078" w:rsidRPr="00B25C1C" w:rsidRDefault="00E00078" w:rsidP="00E0007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 Сроки и процедуры подготовки, рассмотрения проектов</w:t>
      </w: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управленческих и иных решений, порядок согласования</w:t>
      </w: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принятия данных решений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6.1. В соответствии со своими должностными обязанностями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принимает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 в сроки,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установленные федеральным законодательством и законодательством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Дагестан.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Порядок подготовки, рассмотрения проектов управленческих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решений, порядок согласования и принятия данных решений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соответствии с инструкцией по делопроизводству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7. Порядок служебного взаимодействия гражданского служащего</w:t>
      </w: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связи с исполнением им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 гражданскими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 xml:space="preserve">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 государственных 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другими гражданами, а также с организациями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Взаимодействие ________________________________________ </w:t>
      </w:r>
      <w:hyperlink w:anchor="P39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&lt;51&gt;</w:t>
        </w:r>
      </w:hyperlink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органов Республики Дагестан, а также с другими гражданами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организациями строится в рамках деловых отношений на основе </w:t>
      </w:r>
      <w:hyperlink r:id="rId29" w:history="1">
        <w:r w:rsidRPr="000B107C">
          <w:rPr>
            <w:rFonts w:ascii="Times New Roman" w:hAnsi="Times New Roman" w:cs="Times New Roman"/>
            <w:sz w:val="28"/>
            <w:szCs w:val="28"/>
          </w:rPr>
          <w:t>Общих принципов</w:t>
        </w:r>
      </w:hyperlink>
      <w:r w:rsidRPr="000B107C">
        <w:rPr>
          <w:rFonts w:ascii="Times New Roman" w:hAnsi="Times New Roman" w:cs="Times New Roman"/>
          <w:sz w:val="28"/>
          <w:szCs w:val="28"/>
        </w:rPr>
        <w:t xml:space="preserve">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служащих, утвержденных Указом Президента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12 августа 2002 г. № 885 «Об утверждении общих принципов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 служащих», и требований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 xml:space="preserve">поведению, установленных </w:t>
      </w:r>
      <w:hyperlink r:id="rId30" w:history="1">
        <w:r w:rsidRPr="000B107C">
          <w:rPr>
            <w:rFonts w:ascii="Times New Roman" w:hAnsi="Times New Roman" w:cs="Times New Roman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B107C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5C1C">
        <w:rPr>
          <w:rFonts w:ascii="Times New Roman" w:hAnsi="Times New Roman" w:cs="Times New Roman"/>
          <w:sz w:val="28"/>
          <w:szCs w:val="28"/>
        </w:rPr>
        <w:t>32,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правовыми актами Российской Федерации и Республики Дагестан.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8. Перечень государственных услуг, оказываемых</w:t>
      </w: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гражданам и организациям в соответствии с нормативными</w:t>
      </w: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правовыми актами Республики Дагестан</w:t>
      </w:r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____________ </w:t>
      </w:r>
      <w:hyperlink w:anchor="P39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осуществляет </w:t>
      </w:r>
      <w:hyperlink w:anchor="P39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9. Показатели эффективности и результативности</w:t>
      </w:r>
    </w:p>
    <w:p w:rsidR="00E00078" w:rsidRPr="00B25C1C" w:rsidRDefault="00E00078" w:rsidP="00E000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гражданского служащего</w:t>
      </w:r>
    </w:p>
    <w:p w:rsidR="00E00078" w:rsidRPr="00B25C1C" w:rsidRDefault="00E00078" w:rsidP="00E000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Эффективность и результативность профессиональной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оценивается по </w:t>
      </w:r>
      <w:hyperlink w:anchor="P39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E00078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&lt;2&gt; Указывается код должности в соответствии с </w:t>
      </w:r>
      <w:hyperlink r:id="rId31" w:history="1">
        <w:r w:rsidRPr="000D6097">
          <w:rPr>
            <w:rFonts w:ascii="Times New Roman" w:hAnsi="Times New Roman" w:cs="Times New Roman"/>
            <w:sz w:val="28"/>
            <w:szCs w:val="28"/>
          </w:rPr>
          <w:t>Реестром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Республики Дагестан, </w:t>
      </w:r>
      <w:r w:rsidRPr="006B0883">
        <w:rPr>
          <w:rFonts w:ascii="Times New Roman" w:hAnsi="Times New Roman" w:cs="Times New Roman"/>
          <w:spacing w:val="-8"/>
          <w:sz w:val="28"/>
          <w:szCs w:val="28"/>
        </w:rPr>
        <w:t>утвержденным Указом Президента Республики Дагестан от 1 августа 2006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65.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 квалификационных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к специальностям, направлениям подготовки, знаниям и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умениям,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которые необходимы для замещения должностей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 с учетом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вида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служащих (далее - справочник), опубликованным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справочником, опубликованным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Федерации</w:t>
      </w:r>
      <w:r w:rsidRPr="004F7343"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&lt;7&gt;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&lt;8&gt; Указывается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лица,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уполномочено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назначать и освобождать гражданского служащего от должности гражданской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&lt;9&gt;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&lt;10&gt;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наименование должности лица,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непосредственном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подчинении у которого находится гражданский служащий.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&lt;11&gt;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&lt;12&gt; Указывается иная(-ые) должность(-ти) лица, в подчинении у которого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находится гражданский служащий.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&lt;13&gt;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&lt;14&gt;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&lt;15&gt;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&lt;16&gt;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&lt;17&gt;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&lt;18&gt;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&lt;19&gt;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&lt;20&gt;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&lt;21&gt;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&lt;22&gt; Указываются управленческие умения для определенных категорий и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должностей гражданской службы, указанных в разделе 2.3 Методического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инструментария и в справочнике.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&lt;23&gt;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направлению подготовки (специальности)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профессионального образования определяются с учетом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 (далее -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область и 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деятельности). За основу используются специальности,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направления подготовки, сформированные в зависимости от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в справочнике.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&lt;25&gt;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нормативные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определенные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справочником.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&lt;27&gt;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&lt;28&gt;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исполнения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должностных обязанностей в рамках области и вида профессиональной служебной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гражданского служащего, определенные в соответствии с разделом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3.3 Методического инструментария и справочником.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&lt;29&gt;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&lt;30&gt;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учетом области и вида профессиональной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служебной деятельности гражданского служащего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 справочником.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&lt;31&gt;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&lt;32&gt; Указываются функциональные знания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разделом 3.4 Методического инструментария 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&lt;33&gt;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&lt;34&gt; Указываются функциональные умения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п. 3.4 Методического инструментария и справочником.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&lt;35&gt;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&lt;36&gt;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&lt;37&gt; Указывается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гражданским служащим в соответствии со спецификой деятельности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 функциональными особенностями замещаемой должности.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&lt;38&gt;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&lt;39&gt;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&lt;40&gt;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которыми он наделен для исполнения должностных обязанностей.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&lt;41&gt;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&lt;42&gt;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&lt;43&gt;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наделен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управленческие и иные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&lt;44&gt;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 обязан самостоятельно принимать управленческие и иные решения.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&lt;46&gt;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&lt;47&gt;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участвовать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проектов нормативных правовых актов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(или) проектов управленческих решений.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&lt;48&gt;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&lt;49&gt;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 участвовать при подготовке проектов.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&lt;50&gt;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&lt;51&gt;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&lt;52&gt;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&lt;53&gt;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перечень государственных услуг, оказываемых гражданам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="00101A55"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 xml:space="preserve">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функциональными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особенностями замещаемой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сделать запись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 том, что государственные услуги не оказываются.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&lt;54&gt; Указывается наименование должности гражданской службы.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для замещаемой должности.</w:t>
      </w:r>
    </w:p>
    <w:p w:rsidR="00E00078" w:rsidRPr="00B25C1C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E68" w:rsidRDefault="00E0007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576E68" w:rsidRDefault="00576E68" w:rsidP="00E000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A4762E">
      <w:pPr>
        <w:pStyle w:val="ConsPlusNonformat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E00078" w:rsidRPr="00B25C1C" w:rsidRDefault="00E00078" w:rsidP="00A4762E">
      <w:pPr>
        <w:pStyle w:val="ConsPlusNonformat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(оформляется на отдельном листе</w:t>
      </w:r>
    </w:p>
    <w:p w:rsidR="00E00078" w:rsidRPr="00B25C1C" w:rsidRDefault="00E00078" w:rsidP="00A4762E">
      <w:pPr>
        <w:pStyle w:val="ConsPlusNonformat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прилагается к должностному регламенту)</w:t>
      </w:r>
    </w:p>
    <w:p w:rsidR="00E00078" w:rsidRPr="00B25C1C" w:rsidRDefault="00E00078" w:rsidP="00A4762E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12"/>
        <w:gridCol w:w="2213"/>
        <w:gridCol w:w="2213"/>
        <w:gridCol w:w="2213"/>
      </w:tblGrid>
      <w:tr w:rsidR="00E00078" w:rsidRPr="00B25C1C" w:rsidTr="00C56166">
        <w:tc>
          <w:tcPr>
            <w:tcW w:w="567" w:type="dxa"/>
          </w:tcPr>
          <w:p w:rsidR="00E00078" w:rsidRPr="00B25C1C" w:rsidRDefault="00E00078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12" w:type="dxa"/>
          </w:tcPr>
          <w:p w:rsidR="00E00078" w:rsidRPr="00B25C1C" w:rsidRDefault="00E00078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13" w:type="dxa"/>
          </w:tcPr>
          <w:p w:rsidR="00E00078" w:rsidRPr="00B25C1C" w:rsidRDefault="00E00078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роспись в ознакомлении</w:t>
            </w:r>
          </w:p>
        </w:tc>
        <w:tc>
          <w:tcPr>
            <w:tcW w:w="2213" w:type="dxa"/>
          </w:tcPr>
          <w:p w:rsidR="00E00078" w:rsidRPr="00B25C1C" w:rsidRDefault="00E00078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 назначении на должность</w:t>
            </w:r>
          </w:p>
        </w:tc>
        <w:tc>
          <w:tcPr>
            <w:tcW w:w="2213" w:type="dxa"/>
          </w:tcPr>
          <w:p w:rsidR="00E00078" w:rsidRPr="00B25C1C" w:rsidRDefault="00E00078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об освобождении от должности</w:t>
            </w:r>
          </w:p>
        </w:tc>
      </w:tr>
      <w:tr w:rsidR="00E00078" w:rsidRPr="00B25C1C" w:rsidTr="00C56166">
        <w:tc>
          <w:tcPr>
            <w:tcW w:w="567" w:type="dxa"/>
          </w:tcPr>
          <w:p w:rsidR="00E00078" w:rsidRPr="00B25C1C" w:rsidRDefault="00E00078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E00078" w:rsidRPr="00B25C1C" w:rsidRDefault="00E00078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E00078" w:rsidRPr="00B25C1C" w:rsidRDefault="00E00078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E00078" w:rsidRPr="00B25C1C" w:rsidRDefault="00E00078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E00078" w:rsidRPr="00B25C1C" w:rsidRDefault="00E00078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078" w:rsidRPr="00B25C1C" w:rsidTr="00C56166">
        <w:tc>
          <w:tcPr>
            <w:tcW w:w="567" w:type="dxa"/>
          </w:tcPr>
          <w:p w:rsidR="00E00078" w:rsidRPr="00B25C1C" w:rsidRDefault="00E00078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E00078" w:rsidRPr="00B25C1C" w:rsidRDefault="00E00078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E00078" w:rsidRPr="00B25C1C" w:rsidRDefault="00E00078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E00078" w:rsidRPr="00B25C1C" w:rsidRDefault="00E00078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E00078" w:rsidRPr="00B25C1C" w:rsidRDefault="00E00078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078" w:rsidRPr="00B25C1C" w:rsidTr="00C56166">
        <w:tc>
          <w:tcPr>
            <w:tcW w:w="567" w:type="dxa"/>
          </w:tcPr>
          <w:p w:rsidR="00E00078" w:rsidRPr="00B25C1C" w:rsidRDefault="00E00078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E00078" w:rsidRPr="00B25C1C" w:rsidRDefault="00E00078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E00078" w:rsidRPr="00B25C1C" w:rsidRDefault="00E00078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E00078" w:rsidRPr="00B25C1C" w:rsidRDefault="00E00078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E00078" w:rsidRPr="00B25C1C" w:rsidRDefault="00E00078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0078" w:rsidRPr="00B25C1C" w:rsidRDefault="00E00078" w:rsidP="00E00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078" w:rsidRPr="00B25C1C" w:rsidRDefault="00E00078" w:rsidP="00E00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3A6E" w:rsidRDefault="00493A6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493A6E" w:rsidSect="00A4762E">
      <w:head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490" w:rsidRDefault="00B44490" w:rsidP="00A4762E">
      <w:r>
        <w:separator/>
      </w:r>
    </w:p>
  </w:endnote>
  <w:endnote w:type="continuationSeparator" w:id="1">
    <w:p w:rsidR="00B44490" w:rsidRDefault="00B44490" w:rsidP="00A47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490" w:rsidRDefault="00B44490" w:rsidP="00A4762E">
      <w:r>
        <w:separator/>
      </w:r>
    </w:p>
  </w:footnote>
  <w:footnote w:type="continuationSeparator" w:id="1">
    <w:p w:rsidR="00B44490" w:rsidRDefault="00B44490" w:rsidP="00A476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0409"/>
      <w:docPartObj>
        <w:docPartGallery w:val="Номера страниц (вверху страницы)"/>
        <w:docPartUnique/>
      </w:docPartObj>
    </w:sdtPr>
    <w:sdtContent>
      <w:p w:rsidR="00A4762E" w:rsidRDefault="00A4762E">
        <w:pPr>
          <w:pStyle w:val="a6"/>
          <w:jc w:val="center"/>
        </w:pPr>
        <w:r w:rsidRPr="00A4762E">
          <w:rPr>
            <w:sz w:val="28"/>
          </w:rPr>
          <w:fldChar w:fldCharType="begin"/>
        </w:r>
        <w:r w:rsidRPr="00A4762E">
          <w:rPr>
            <w:sz w:val="28"/>
          </w:rPr>
          <w:instrText xml:space="preserve"> PAGE   \* MERGEFORMAT </w:instrText>
        </w:r>
        <w:r w:rsidRPr="00A4762E">
          <w:rPr>
            <w:sz w:val="28"/>
          </w:rPr>
          <w:fldChar w:fldCharType="separate"/>
        </w:r>
        <w:r>
          <w:rPr>
            <w:noProof/>
            <w:sz w:val="28"/>
          </w:rPr>
          <w:t>2</w:t>
        </w:r>
        <w:r w:rsidRPr="00A4762E">
          <w:rPr>
            <w:sz w:val="28"/>
          </w:rPr>
          <w:fldChar w:fldCharType="end"/>
        </w:r>
      </w:p>
    </w:sdtContent>
  </w:sdt>
  <w:p w:rsidR="00A4762E" w:rsidRDefault="00A4762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285"/>
    <w:rsid w:val="00022F1A"/>
    <w:rsid w:val="00067ECA"/>
    <w:rsid w:val="000A2756"/>
    <w:rsid w:val="000B107C"/>
    <w:rsid w:val="000B1DBE"/>
    <w:rsid w:val="000C00F2"/>
    <w:rsid w:val="000D6097"/>
    <w:rsid w:val="000E68CD"/>
    <w:rsid w:val="000F6043"/>
    <w:rsid w:val="00101A55"/>
    <w:rsid w:val="00107E58"/>
    <w:rsid w:val="00111BD3"/>
    <w:rsid w:val="00150345"/>
    <w:rsid w:val="00150C7A"/>
    <w:rsid w:val="00153142"/>
    <w:rsid w:val="00166474"/>
    <w:rsid w:val="001865AB"/>
    <w:rsid w:val="00193D55"/>
    <w:rsid w:val="001A17D3"/>
    <w:rsid w:val="001B75F6"/>
    <w:rsid w:val="001C63F7"/>
    <w:rsid w:val="001D14A3"/>
    <w:rsid w:val="001E74EE"/>
    <w:rsid w:val="00204565"/>
    <w:rsid w:val="0021602F"/>
    <w:rsid w:val="00225966"/>
    <w:rsid w:val="00265216"/>
    <w:rsid w:val="00276556"/>
    <w:rsid w:val="0027791C"/>
    <w:rsid w:val="00283AC5"/>
    <w:rsid w:val="002E1594"/>
    <w:rsid w:val="003133CB"/>
    <w:rsid w:val="00323F81"/>
    <w:rsid w:val="00324DCD"/>
    <w:rsid w:val="00347251"/>
    <w:rsid w:val="00353920"/>
    <w:rsid w:val="003C13E7"/>
    <w:rsid w:val="003C6547"/>
    <w:rsid w:val="003E7ABB"/>
    <w:rsid w:val="003F376B"/>
    <w:rsid w:val="004110BE"/>
    <w:rsid w:val="00425685"/>
    <w:rsid w:val="00443686"/>
    <w:rsid w:val="00470109"/>
    <w:rsid w:val="00475FFD"/>
    <w:rsid w:val="00481448"/>
    <w:rsid w:val="00490BC8"/>
    <w:rsid w:val="00493A6E"/>
    <w:rsid w:val="004A577A"/>
    <w:rsid w:val="004B7CFA"/>
    <w:rsid w:val="004C042F"/>
    <w:rsid w:val="004F7343"/>
    <w:rsid w:val="00576E68"/>
    <w:rsid w:val="00581534"/>
    <w:rsid w:val="005A510B"/>
    <w:rsid w:val="005C7DD3"/>
    <w:rsid w:val="005D448F"/>
    <w:rsid w:val="005E2FB7"/>
    <w:rsid w:val="005F3AD4"/>
    <w:rsid w:val="00603225"/>
    <w:rsid w:val="00682CF7"/>
    <w:rsid w:val="006B0883"/>
    <w:rsid w:val="00702C16"/>
    <w:rsid w:val="007101E0"/>
    <w:rsid w:val="007102A2"/>
    <w:rsid w:val="00725CC8"/>
    <w:rsid w:val="00743B43"/>
    <w:rsid w:val="00755050"/>
    <w:rsid w:val="00765F11"/>
    <w:rsid w:val="0077332F"/>
    <w:rsid w:val="00800671"/>
    <w:rsid w:val="00864101"/>
    <w:rsid w:val="008C0285"/>
    <w:rsid w:val="008C3029"/>
    <w:rsid w:val="008F3E22"/>
    <w:rsid w:val="009166A7"/>
    <w:rsid w:val="0092210C"/>
    <w:rsid w:val="00960CF0"/>
    <w:rsid w:val="00971827"/>
    <w:rsid w:val="0097771E"/>
    <w:rsid w:val="00991FA8"/>
    <w:rsid w:val="00A41017"/>
    <w:rsid w:val="00A4762E"/>
    <w:rsid w:val="00A568A1"/>
    <w:rsid w:val="00AA4AE6"/>
    <w:rsid w:val="00AE6A1D"/>
    <w:rsid w:val="00B1481B"/>
    <w:rsid w:val="00B15B79"/>
    <w:rsid w:val="00B25C1C"/>
    <w:rsid w:val="00B33EBA"/>
    <w:rsid w:val="00B44490"/>
    <w:rsid w:val="00B5198F"/>
    <w:rsid w:val="00B92E39"/>
    <w:rsid w:val="00B94BDD"/>
    <w:rsid w:val="00C148CD"/>
    <w:rsid w:val="00C5349F"/>
    <w:rsid w:val="00C53828"/>
    <w:rsid w:val="00C56166"/>
    <w:rsid w:val="00C576A6"/>
    <w:rsid w:val="00C7276A"/>
    <w:rsid w:val="00C92096"/>
    <w:rsid w:val="00CD7210"/>
    <w:rsid w:val="00D058BE"/>
    <w:rsid w:val="00D12B8A"/>
    <w:rsid w:val="00D3754C"/>
    <w:rsid w:val="00DB2F75"/>
    <w:rsid w:val="00DC3F12"/>
    <w:rsid w:val="00DE6191"/>
    <w:rsid w:val="00E00078"/>
    <w:rsid w:val="00E21108"/>
    <w:rsid w:val="00E53E64"/>
    <w:rsid w:val="00E610B2"/>
    <w:rsid w:val="00E725B7"/>
    <w:rsid w:val="00E81077"/>
    <w:rsid w:val="00E86620"/>
    <w:rsid w:val="00EB46F7"/>
    <w:rsid w:val="00ED11D6"/>
    <w:rsid w:val="00EE601E"/>
    <w:rsid w:val="00F1413D"/>
    <w:rsid w:val="00F62D76"/>
    <w:rsid w:val="00F665BA"/>
    <w:rsid w:val="00F67F06"/>
    <w:rsid w:val="00F824D5"/>
    <w:rsid w:val="00F83185"/>
    <w:rsid w:val="00F84FB5"/>
    <w:rsid w:val="00FD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02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5C1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25C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B148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476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4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476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476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7CDEA50427491AE6F9CFDB6279017FEA0203508AE359C576D1E941C0CCD18ADF05EAF6FD545A76EC8E7664T9M1F" TargetMode="External"/><Relationship Id="rId13" Type="http://schemas.openxmlformats.org/officeDocument/2006/relationships/hyperlink" Target="consultantplus://offline/ref=C8B37CDEA50427491AE6F9CFDB6279017FEA0203508AE359C576D1E941C0CCD198DF5DE6F4F94B5871F9D82721CD4F764B1201C5A83F05BET5M2F" TargetMode="External"/><Relationship Id="rId18" Type="http://schemas.openxmlformats.org/officeDocument/2006/relationships/hyperlink" Target="consultantplus://offline/ref=C8B37CDEA50427491AE6E7C2CD0E24087AE15C065489E10F99298AB416C9C686DF9004A4B0F44B5A72F38F776ECC13301A0103C5A83D01A1592EC8TAM3F" TargetMode="External"/><Relationship Id="rId26" Type="http://schemas.openxmlformats.org/officeDocument/2006/relationships/hyperlink" Target="consultantplus://offline/ref=C8B37CDEA50427491AE6E7C2CD0E24087AE15C065489E10F99298AB416C9C686DF9004A4B0F44B5A73F38E756ECC13301A0103C5A83D01A1592EC8TAM3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8B37CDEA50427491AE6F9CFDB6279017FEA0203508AE359C576D1E941C0CCD198DF5DEEFCF21E0B36A7817461864270510E01C0TBMF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8B37CDEA50427491AE6F9CFDB6279017EEA000B508DE359C576D1E941C0CCD18ADF05EAF6FD545A76EC8E7664T9M1F" TargetMode="External"/><Relationship Id="rId12" Type="http://schemas.openxmlformats.org/officeDocument/2006/relationships/hyperlink" Target="consultantplus://offline/ref=C8B37CDEA50427491AE6E7C2CD0E24087AE15C065488E90691298AB416C9C686DF9004B6B0AC475876EC8C727B9A4275T4M6F" TargetMode="External"/><Relationship Id="rId17" Type="http://schemas.openxmlformats.org/officeDocument/2006/relationships/hyperlink" Target="consultantplus://offline/ref=C8B37CDEA50427491AE6F9CFDB6279017FEA0203508AE359C576D1E941C0CCD198DF5DE6F4F94B5F76F9D82721CD4F764B1201C5A83F05BET5M2F" TargetMode="External"/><Relationship Id="rId25" Type="http://schemas.openxmlformats.org/officeDocument/2006/relationships/hyperlink" Target="consultantplus://offline/ref=C8B37CDEA50427491AE6E7C2CD0E24087AE15C065489E10F99298AB416C9C686DF9004A4B0F44B5A72FB8C7F6ECC13301A0103C5A83D01A1592EC8TAM3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8B37CDEA50427491AE6E7C2CD0E24087AE15C065489E10F99298AB416C9C686DF9004A4B0F44B5A72F589756ECC13301A0103C5A83D01A1592EC8TAM3F" TargetMode="External"/><Relationship Id="rId20" Type="http://schemas.openxmlformats.org/officeDocument/2006/relationships/hyperlink" Target="consultantplus://offline/ref=C8B37CDEA50427491AE6F9CFDB6279017FEA0203508AE359C576D1E941C0CCD198DF5DE6F4F9425872F9D82721CD4F764B1201C5A83F05BET5M2F" TargetMode="External"/><Relationship Id="rId29" Type="http://schemas.openxmlformats.org/officeDocument/2006/relationships/hyperlink" Target="consultantplus://offline/ref=C8B37CDEA50427491AE6F9CFDB62790174E3070B5E87BE53CD2FDDEB46CF93C69F9651E7F4F9495379A6DD3230954070510C05DFB43D04TBM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37CDEA50427491AE6F9CFDB6279017EE2050E5CDAB45B9423DFEC499096C18E9652E3EAF94E4470F28DT7MFF" TargetMode="External"/><Relationship Id="rId11" Type="http://schemas.openxmlformats.org/officeDocument/2006/relationships/hyperlink" Target="consultantplus://offline/ref=C8B37CDEA50427491AE6E7C2CD0E24087AE15C065489E10F99298AB416C9C686DF9004B6B0AC475876EC8C727B9A4275T4M6F" TargetMode="External"/><Relationship Id="rId24" Type="http://schemas.openxmlformats.org/officeDocument/2006/relationships/hyperlink" Target="consultantplus://offline/ref=C8B37CDEA50427491AE6E7C2CD0E24087AE15C065489E10F99298AB416C9C686DF9004A4B0F44E5A79A6DD3230954070510C05DFB43D04TBM6F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8B37CDEA50427491AE6F9CFDB6279017FEA0203508AE359C576D1E941C0CCD198DF5DE6F4F94B5E73F9D82721CD4F764B1201C5A83F05BET5M2F" TargetMode="External"/><Relationship Id="rId23" Type="http://schemas.openxmlformats.org/officeDocument/2006/relationships/hyperlink" Target="consultantplus://offline/ref=C8B37CDEA50427491AE6E7C2CD0E24087AE15C065489E10F99298AB416C9C686DF9004A4B0F44B5A72F589726ECC13301A0103C5A83D01A1592EC8TAM3F" TargetMode="External"/><Relationship Id="rId28" Type="http://schemas.openxmlformats.org/officeDocument/2006/relationships/hyperlink" Target="consultantplus://offline/ref=C8B37CDEA50427491AE6E7C2CD0E24087AE15C065489E10F99298AB416C9C686DF9004A4B0F44B5A72F284746ECC13301A0103C5A83D01A1592EC8TAM3F" TargetMode="External"/><Relationship Id="rId10" Type="http://schemas.openxmlformats.org/officeDocument/2006/relationships/hyperlink" Target="consultantplus://offline/ref=C8B37CDEA50427491AE6E7C2CD0E24087AE15C06548FEA0E99298AB416C9C686DF9004B6B0AC475876EC8C727B9A4275T4M6F" TargetMode="External"/><Relationship Id="rId19" Type="http://schemas.openxmlformats.org/officeDocument/2006/relationships/hyperlink" Target="consultantplus://offline/ref=C8B37CDEA50427491AE6F9CFDB6279017FEA0203508AE359C576D1E941C0CCD198DF5DE6F4F94B5D7BF9D82721CD4F764B1201C5A83F05BET5M2F" TargetMode="External"/><Relationship Id="rId31" Type="http://schemas.openxmlformats.org/officeDocument/2006/relationships/hyperlink" Target="consultantplus://offline/ref=C8B37CDEA50427491AE6E7C2CD0E24087AE15C06548EEA0C99298AB416C9C686DF9004A4B0F44B5A72F28E746ECC13301A0103C5A83D01A1592EC8TAM3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8B37CDEA50427491AE6F9CFDB6279017FEB020A5489E359C576D1E941C0CCD18ADF05EAF6FD545A76EC8E7664T9M1F" TargetMode="External"/><Relationship Id="rId14" Type="http://schemas.openxmlformats.org/officeDocument/2006/relationships/hyperlink" Target="consultantplus://offline/ref=C8B37CDEA50427491AE6E7C2CD0E24087AE15C065489E10F99298AB416C9C686DF9004A4B0F44B5A72F589746ECC13301A0103C5A83D01A1592EC8TAM3F" TargetMode="External"/><Relationship Id="rId22" Type="http://schemas.openxmlformats.org/officeDocument/2006/relationships/hyperlink" Target="consultantplus://offline/ref=C8B37CDEA50427491AE6F9CFDB6279017FEA0203508AE359C576D1E941C0CCD198DF5DE5F0FB410E23B6D97B679C5C744B1203C1B7T3M4F" TargetMode="External"/><Relationship Id="rId27" Type="http://schemas.openxmlformats.org/officeDocument/2006/relationships/hyperlink" Target="consultantplus://offline/ref=C8B37CDEA50427491AE6F9CFDB6279017FEA0203508AE359C576D1E941C0CCD198DF5DE6F4F94B5A70F9D82721CD4F764B1201C5A83F05BET5M2F" TargetMode="External"/><Relationship Id="rId30" Type="http://schemas.openxmlformats.org/officeDocument/2006/relationships/hyperlink" Target="consultantplus://offline/ref=C8B37CDEA50427491AE6E7C2CD0E24087AE15C065489E10F99298AB416C9C686DF9004A4B0F44B5A72F589726ECC13301A0103C5A83D01A1592EC8TAM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3640</Words>
  <Characters>20752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385</cp:revision>
  <cp:lastPrinted>2020-09-08T14:45:00Z</cp:lastPrinted>
  <dcterms:created xsi:type="dcterms:W3CDTF">2019-04-24T05:12:00Z</dcterms:created>
  <dcterms:modified xsi:type="dcterms:W3CDTF">2020-10-07T09:22:00Z</dcterms:modified>
</cp:coreProperties>
</file>